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94"/>
        <w:tblW w:w="9782" w:type="dxa"/>
        <w:tblLayout w:type="fixed"/>
        <w:tblLook w:val="01E0"/>
      </w:tblPr>
      <w:tblGrid>
        <w:gridCol w:w="1095"/>
        <w:gridCol w:w="3442"/>
        <w:gridCol w:w="5245"/>
      </w:tblGrid>
      <w:tr w:rsidR="00156017" w:rsidTr="000B13E4">
        <w:trPr>
          <w:trHeight w:val="1464"/>
        </w:trPr>
        <w:tc>
          <w:tcPr>
            <w:tcW w:w="4537" w:type="dxa"/>
            <w:gridSpan w:val="2"/>
          </w:tcPr>
          <w:p w:rsidR="00156017" w:rsidRPr="00567957" w:rsidRDefault="00156017" w:rsidP="00156017">
            <w:r>
              <w:rPr>
                <w:noProof/>
              </w:rPr>
              <w:drawing>
                <wp:inline distT="0" distB="0" distL="0" distR="0">
                  <wp:extent cx="2705100" cy="1181100"/>
                  <wp:effectExtent l="0" t="0" r="0" b="0"/>
                  <wp:docPr id="1" name="Рисунок 1" descr="Logo_BASE_MONO_ranhi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ASE_MONO_ranhi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222" t="12373" r="6342" b="12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156017" w:rsidRPr="00946D1A" w:rsidRDefault="00156017" w:rsidP="00156017">
            <w:pPr>
              <w:spacing w:before="40"/>
              <w:ind w:left="2018"/>
              <w:jc w:val="right"/>
            </w:pPr>
          </w:p>
        </w:tc>
      </w:tr>
      <w:tr w:rsidR="00156017" w:rsidTr="000B13E4">
        <w:trPr>
          <w:trHeight w:val="241"/>
        </w:trPr>
        <w:tc>
          <w:tcPr>
            <w:tcW w:w="4537" w:type="dxa"/>
            <w:gridSpan w:val="2"/>
          </w:tcPr>
          <w:p w:rsidR="00156017" w:rsidRPr="00567957" w:rsidRDefault="00156017" w:rsidP="00156017">
            <w:pPr>
              <w:jc w:val="center"/>
            </w:pPr>
          </w:p>
        </w:tc>
        <w:tc>
          <w:tcPr>
            <w:tcW w:w="5245" w:type="dxa"/>
          </w:tcPr>
          <w:p w:rsidR="00156017" w:rsidRDefault="00156017" w:rsidP="00156017">
            <w:pPr>
              <w:ind w:left="742"/>
            </w:pPr>
          </w:p>
        </w:tc>
      </w:tr>
      <w:tr w:rsidR="00156017" w:rsidTr="000B13E4">
        <w:trPr>
          <w:trHeight w:val="1298"/>
        </w:trPr>
        <w:tc>
          <w:tcPr>
            <w:tcW w:w="1095" w:type="dxa"/>
          </w:tcPr>
          <w:p w:rsidR="00156017" w:rsidRPr="00162E0A" w:rsidRDefault="00156017" w:rsidP="00156017">
            <w:pPr>
              <w:rPr>
                <w:rFonts w:ascii="Arial Narrow" w:hAnsi="Arial Narrow"/>
                <w:color w:val="C00000"/>
                <w:sz w:val="28"/>
                <w:szCs w:val="28"/>
              </w:rPr>
            </w:pPr>
          </w:p>
        </w:tc>
        <w:tc>
          <w:tcPr>
            <w:tcW w:w="3442" w:type="dxa"/>
          </w:tcPr>
          <w:p w:rsidR="00156017" w:rsidRPr="007F20DA" w:rsidRDefault="00156017" w:rsidP="00156017">
            <w:pPr>
              <w:jc w:val="center"/>
              <w:rPr>
                <w:i/>
              </w:rPr>
            </w:pPr>
            <w:r>
              <w:t xml:space="preserve">Юридический </w:t>
            </w:r>
            <w:r w:rsidRPr="007F20DA">
              <w:t xml:space="preserve">факультет </w:t>
            </w:r>
          </w:p>
          <w:p w:rsidR="00156017" w:rsidRPr="004844A8" w:rsidRDefault="00156017" w:rsidP="00156017">
            <w:pPr>
              <w:jc w:val="center"/>
              <w:rPr>
                <w:i/>
              </w:rPr>
            </w:pPr>
          </w:p>
          <w:p w:rsidR="00156017" w:rsidRPr="008C3EEC" w:rsidRDefault="00156017" w:rsidP="00156017">
            <w:pPr>
              <w:jc w:val="center"/>
              <w:rPr>
                <w:b/>
              </w:rPr>
            </w:pPr>
            <w:r w:rsidRPr="008C3EEC">
              <w:rPr>
                <w:b/>
              </w:rPr>
              <w:t>ПРЕДСТАВЛЕНИЕ</w:t>
            </w:r>
          </w:p>
          <w:p w:rsidR="00156017" w:rsidRDefault="00156017" w:rsidP="00156017">
            <w:pPr>
              <w:jc w:val="center"/>
              <w:rPr>
                <w:b/>
              </w:rPr>
            </w:pPr>
          </w:p>
          <w:p w:rsidR="00156017" w:rsidRDefault="00156017" w:rsidP="00156017">
            <w:pPr>
              <w:jc w:val="center"/>
            </w:pPr>
          </w:p>
          <w:p w:rsidR="00156017" w:rsidRPr="0020263A" w:rsidRDefault="00156017" w:rsidP="00156017">
            <w:pPr>
              <w:jc w:val="center"/>
            </w:pPr>
            <w:r>
              <w:t>0</w:t>
            </w:r>
            <w:r w:rsidR="00803216">
              <w:t>1</w:t>
            </w:r>
            <w:r>
              <w:t xml:space="preserve"> октября 2024 года</w:t>
            </w:r>
          </w:p>
          <w:p w:rsidR="00156017" w:rsidRPr="00302A04" w:rsidRDefault="00156017" w:rsidP="00156017">
            <w:pPr>
              <w:pStyle w:val="aa"/>
              <w:ind w:left="69"/>
              <w:rPr>
                <w:rFonts w:ascii="Arial Narrow" w:hAnsi="Arial Narrow"/>
                <w:color w:val="7F7F7F"/>
                <w:sz w:val="18"/>
                <w:szCs w:val="18"/>
              </w:rPr>
            </w:pPr>
          </w:p>
        </w:tc>
        <w:tc>
          <w:tcPr>
            <w:tcW w:w="5245" w:type="dxa"/>
          </w:tcPr>
          <w:p w:rsidR="00156017" w:rsidRDefault="00156017" w:rsidP="00156017">
            <w:pPr>
              <w:jc w:val="center"/>
            </w:pPr>
          </w:p>
        </w:tc>
      </w:tr>
    </w:tbl>
    <w:p w:rsidR="007C034C" w:rsidRDefault="007C034C" w:rsidP="007C034C">
      <w:pPr>
        <w:pStyle w:val="a3"/>
        <w:spacing w:line="360" w:lineRule="auto"/>
        <w:ind w:firstLine="561"/>
        <w:jc w:val="center"/>
        <w:rPr>
          <w:sz w:val="24"/>
        </w:rPr>
      </w:pPr>
    </w:p>
    <w:p w:rsidR="00011879" w:rsidRPr="00A665AA" w:rsidRDefault="00011879" w:rsidP="00A665AA">
      <w:pPr>
        <w:pStyle w:val="ac"/>
        <w:tabs>
          <w:tab w:val="left" w:pos="426"/>
        </w:tabs>
        <w:ind w:left="142" w:firstLine="851"/>
        <w:jc w:val="both"/>
      </w:pPr>
      <w:r>
        <w:t>Перечень тем выпускных квалиф</w:t>
      </w:r>
      <w:r w:rsidR="00A665AA">
        <w:t>икационных работ для обучающихся п</w:t>
      </w:r>
      <w:r w:rsidRPr="00011879">
        <w:rPr>
          <w:bCs/>
        </w:rPr>
        <w:t>о специальност</w:t>
      </w:r>
      <w:r w:rsidR="00A665AA">
        <w:rPr>
          <w:bCs/>
        </w:rPr>
        <w:t>и</w:t>
      </w:r>
      <w:r w:rsidR="00126278">
        <w:rPr>
          <w:bCs/>
        </w:rPr>
        <w:t xml:space="preserve"> </w:t>
      </w:r>
      <w:r w:rsidR="00A665AA" w:rsidRPr="00A665AA">
        <w:t>40.05.01 Правовое обеспечение национальной безопасности</w:t>
      </w:r>
      <w:r w:rsidR="00A665AA">
        <w:t xml:space="preserve"> (заочная форма):</w:t>
      </w:r>
    </w:p>
    <w:p w:rsidR="00011879" w:rsidRPr="00011879" w:rsidRDefault="00011879" w:rsidP="00011879">
      <w:pPr>
        <w:pStyle w:val="a9"/>
        <w:tabs>
          <w:tab w:val="left" w:pos="426"/>
        </w:tabs>
        <w:ind w:left="142" w:firstLine="567"/>
        <w:jc w:val="both"/>
        <w:rPr>
          <w:bCs/>
        </w:rPr>
      </w:pPr>
    </w:p>
    <w:p w:rsidR="00011879" w:rsidRDefault="00A665AA" w:rsidP="00011879">
      <w:pPr>
        <w:pStyle w:val="ac"/>
        <w:tabs>
          <w:tab w:val="left" w:pos="426"/>
        </w:tabs>
        <w:ind w:left="720"/>
        <w:jc w:val="center"/>
        <w:rPr>
          <w:b/>
        </w:rPr>
      </w:pPr>
      <w:r>
        <w:rPr>
          <w:b/>
        </w:rPr>
        <w:t xml:space="preserve"> О</w:t>
      </w:r>
      <w:r w:rsidR="00011879">
        <w:rPr>
          <w:b/>
        </w:rPr>
        <w:t>бразователь</w:t>
      </w:r>
      <w:r>
        <w:rPr>
          <w:b/>
        </w:rPr>
        <w:t>ная программа Уголовно-правовая</w:t>
      </w:r>
    </w:p>
    <w:p w:rsidR="00011879" w:rsidRDefault="00011879" w:rsidP="00011879">
      <w:pPr>
        <w:pStyle w:val="ac"/>
        <w:tabs>
          <w:tab w:val="left" w:pos="426"/>
        </w:tabs>
        <w:ind w:left="720"/>
        <w:rPr>
          <w:b/>
        </w:rPr>
      </w:pPr>
    </w:p>
    <w:p w:rsidR="004B6803" w:rsidRPr="00282F2D" w:rsidRDefault="004B6803" w:rsidP="007D02F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282F2D">
        <w:t>Уголовно-правовые средства противодействия преступлениям коррупционной направленности как одной из угроз национальной безопасности.</w:t>
      </w:r>
    </w:p>
    <w:p w:rsidR="004B6803" w:rsidRPr="00282F2D" w:rsidRDefault="004B6803" w:rsidP="007D02F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282F2D">
        <w:t>Легализация (отмывание) денежных средств или иного имущества, приобретенных преступным путем: проблемы регламентации ответственности и вопросы квалификации.</w:t>
      </w:r>
    </w:p>
    <w:p w:rsidR="004B6803" w:rsidRPr="00282F2D" w:rsidRDefault="004B6803" w:rsidP="007D02F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282F2D">
        <w:t>Содействие террористической деятельности: проблемы регламентации ответственности и вопросы квалификации.</w:t>
      </w:r>
    </w:p>
    <w:p w:rsidR="004B6803" w:rsidRPr="00282F2D" w:rsidRDefault="004B6803" w:rsidP="007D02F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282F2D">
        <w:t>Принцип законности в российском уголовном праве: теоретические, законотворческие и правоприменительные аспекты.</w:t>
      </w:r>
    </w:p>
    <w:p w:rsidR="004B6803" w:rsidRPr="00282F2D" w:rsidRDefault="004B6803" w:rsidP="007D02F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282F2D">
        <w:t>Междунар</w:t>
      </w:r>
      <w:r w:rsidR="001D375F">
        <w:t xml:space="preserve">одное сотрудничество государств </w:t>
      </w:r>
      <w:r w:rsidRPr="00282F2D">
        <w:t>в реализации экстрадиции (выдачи лиц, совершивших преступление).</w:t>
      </w:r>
    </w:p>
    <w:p w:rsidR="004B6803" w:rsidRPr="00282F2D" w:rsidRDefault="004B6803" w:rsidP="007D02F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282F2D">
        <w:t>Уголовное законодательство Российской Федерации как средство правового обеспечения национальной безопасности.</w:t>
      </w:r>
    </w:p>
    <w:p w:rsidR="004B6803" w:rsidRPr="00282F2D" w:rsidRDefault="004B6803" w:rsidP="007D02F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282F2D">
        <w:t xml:space="preserve">Принцип равенства граждан перед законом в российском уголовном праве: теоретические, законотворческие и правоприменительные аспекты. </w:t>
      </w:r>
    </w:p>
    <w:p w:rsidR="004B6803" w:rsidRPr="00282F2D" w:rsidRDefault="004B6803" w:rsidP="007D02F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282F2D">
        <w:t>Состав преступления как единственное правовое основание уголовной ответственности.</w:t>
      </w:r>
    </w:p>
    <w:p w:rsidR="004B6803" w:rsidRPr="00282F2D" w:rsidRDefault="004B6803" w:rsidP="007D02F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282F2D">
        <w:t xml:space="preserve">Принцип справедливости в российском уголовном праве: теоретические, законотворческие и правоприменительные аспекты </w:t>
      </w:r>
    </w:p>
    <w:p w:rsidR="004B6803" w:rsidRPr="00282F2D" w:rsidRDefault="004B6803" w:rsidP="007D02F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282F2D">
        <w:t>Аффектированный умысел как вид вины в российском уголовном праве.</w:t>
      </w:r>
    </w:p>
    <w:p w:rsidR="004B6803" w:rsidRPr="00282F2D" w:rsidRDefault="004B6803" w:rsidP="007D02F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282F2D">
        <w:t>Убийство, совершенное из хулиганских побуждений: проблемы регламентации ответственности и квалификации.</w:t>
      </w:r>
    </w:p>
    <w:p w:rsidR="004B6803" w:rsidRPr="00282F2D" w:rsidRDefault="004B6803" w:rsidP="007D02F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282F2D">
        <w:t>Уголовно-правовые средства противодействия преступлениям экстремистской направленности как одной из угроз национальной безопасности.</w:t>
      </w:r>
    </w:p>
    <w:p w:rsidR="004B6803" w:rsidRPr="00282F2D" w:rsidRDefault="004B6803" w:rsidP="007D02F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282F2D">
        <w:t>Проблемы дифференциации и унификации уголовной ответственности за преступления в сфере экономической деятельности.</w:t>
      </w:r>
    </w:p>
    <w:p w:rsidR="004B6803" w:rsidRPr="00282F2D" w:rsidRDefault="004B6803" w:rsidP="007D02F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282F2D">
        <w:t>Коммерческий подкуп: проблемы регламентации ответственности и вопросы квалификации.</w:t>
      </w:r>
    </w:p>
    <w:p w:rsidR="004B6803" w:rsidRPr="00282F2D" w:rsidRDefault="004B6803" w:rsidP="007D02F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282F2D">
        <w:t>Хищение либо вымогательство ядерных материалов или радиоактивных веществ: проблемы регламентации ответственности и вопросы квалификации.</w:t>
      </w:r>
    </w:p>
    <w:p w:rsidR="004B6803" w:rsidRPr="00282F2D" w:rsidRDefault="004B6803" w:rsidP="007D02F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282F2D">
        <w:t xml:space="preserve">Реализация уголовной ответственности: теоретические, законотворческие и правоприменительные аспекты. </w:t>
      </w:r>
    </w:p>
    <w:p w:rsidR="004B6803" w:rsidRPr="00282F2D" w:rsidRDefault="004B6803" w:rsidP="007D02F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282F2D">
        <w:lastRenderedPageBreak/>
        <w:t>Международное сотрудничество государств в реализации экстрадиции (выдачи лиц, совершивших преступление).</w:t>
      </w:r>
    </w:p>
    <w:p w:rsidR="004B6803" w:rsidRPr="00282F2D" w:rsidRDefault="004B6803" w:rsidP="007D02F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282F2D">
        <w:t>Неоконченное преступление: понятие, виды, проблемы регламентации ответственности и вопросы квалификации.</w:t>
      </w:r>
    </w:p>
    <w:p w:rsidR="004B6803" w:rsidRPr="00282F2D" w:rsidRDefault="004B6803" w:rsidP="007D02F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282F2D">
        <w:t xml:space="preserve">Уголовно-правовые средства противодействия преступлениям, связанным с незаконным оборотом наркотических средств, психотропных веществ, их аналогов и </w:t>
      </w:r>
      <w:proofErr w:type="spellStart"/>
      <w:r w:rsidRPr="00282F2D">
        <w:t>наркосодержащих</w:t>
      </w:r>
      <w:proofErr w:type="spellEnd"/>
      <w:r w:rsidRPr="00282F2D">
        <w:t xml:space="preserve"> растений, как одной из угроз национальной безопасности.</w:t>
      </w:r>
    </w:p>
    <w:p w:rsidR="004B6803" w:rsidRPr="00282F2D" w:rsidRDefault="004B6803" w:rsidP="007D02F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282F2D">
        <w:t>Контрабанда наличных денежных средств и (или) денежных инструментов: проблемы регламентации ответственности и вопросы квалификации.</w:t>
      </w:r>
    </w:p>
    <w:p w:rsidR="004B6803" w:rsidRPr="00282F2D" w:rsidRDefault="004B6803" w:rsidP="007D02F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282F2D">
        <w:t>Публичные призывы к осуществлению террористической деятельности или публичное оправдание терроризма: проблемы регламентации ответственности и вопросы квалификации.</w:t>
      </w:r>
    </w:p>
    <w:p w:rsidR="004B6803" w:rsidRPr="00282F2D" w:rsidRDefault="004B6803" w:rsidP="007D02F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282F2D">
        <w:t>Уголовно-правовые средства противодействия преступлениям, связанным с незаконным оборотом оружия, боеприпасов, взрывчатых веществ и взрывных устройств, как одной из угроз национальной безопасности.</w:t>
      </w:r>
    </w:p>
    <w:p w:rsidR="004B6803" w:rsidRPr="00282F2D" w:rsidRDefault="004B6803" w:rsidP="007D02F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282F2D">
        <w:t>Похищение человека: проблемы регламентации ответственности и вопросы квалификации.</w:t>
      </w:r>
    </w:p>
    <w:p w:rsidR="004B6803" w:rsidRPr="00282F2D" w:rsidRDefault="004B6803" w:rsidP="007D02F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282F2D">
        <w:t xml:space="preserve">Уголовная ответственность за налоговые преступления и вопросы их квалификации. </w:t>
      </w:r>
    </w:p>
    <w:p w:rsidR="004B6803" w:rsidRPr="00282F2D" w:rsidRDefault="004B6803" w:rsidP="007D02F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282F2D">
        <w:t xml:space="preserve">Убийство, совершенное </w:t>
      </w:r>
      <w:proofErr w:type="spellStart"/>
      <w:r w:rsidRPr="00282F2D">
        <w:t>общеопасным</w:t>
      </w:r>
      <w:proofErr w:type="spellEnd"/>
      <w:r w:rsidRPr="00282F2D">
        <w:t xml:space="preserve"> способом: проблемы регламентации ответственности и вопросы квалификации.</w:t>
      </w:r>
    </w:p>
    <w:p w:rsidR="004B6803" w:rsidRPr="00282F2D" w:rsidRDefault="004B6803" w:rsidP="007D02F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282F2D">
        <w:t>Получение взятки: проблемы регламентации ответственности и вопросы квалификации.</w:t>
      </w:r>
    </w:p>
    <w:p w:rsidR="004B6803" w:rsidRPr="00282F2D" w:rsidRDefault="004B6803" w:rsidP="007D02F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282F2D">
        <w:t>Дорожно-транспортные преступления: проблемы дифференциации уголовной ответственности и индивидуализации наказания.</w:t>
      </w:r>
    </w:p>
    <w:p w:rsidR="004B6803" w:rsidRPr="00282F2D" w:rsidRDefault="004B6803" w:rsidP="007D02F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282F2D">
        <w:t>Уголовно-правовые и криминалистические аспекты противодействия незаконному обороту огнестрельного оружия.</w:t>
      </w:r>
    </w:p>
    <w:p w:rsidR="004B6803" w:rsidRPr="00282F2D" w:rsidRDefault="004B6803" w:rsidP="007D02F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282F2D">
        <w:t>Деятельность следователя по обеспечению прав и законных интересов обвиняемого.</w:t>
      </w:r>
    </w:p>
    <w:p w:rsidR="004B6803" w:rsidRPr="00282F2D" w:rsidRDefault="004B6803" w:rsidP="007D02F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282F2D">
        <w:t>Уголовно-процессуальное законодательство в системе правовых средств обеспечения национальной безопасности.</w:t>
      </w:r>
    </w:p>
    <w:p w:rsidR="00011879" w:rsidRDefault="00011879" w:rsidP="00011879">
      <w:pPr>
        <w:widowControl w:val="0"/>
        <w:suppressAutoHyphens/>
        <w:overflowPunct w:val="0"/>
        <w:autoSpaceDE w:val="0"/>
        <w:autoSpaceDN w:val="0"/>
        <w:ind w:left="426"/>
        <w:contextualSpacing/>
        <w:jc w:val="both"/>
        <w:textAlignment w:val="baseline"/>
        <w:rPr>
          <w:kern w:val="3"/>
        </w:rPr>
      </w:pPr>
    </w:p>
    <w:p w:rsidR="00011879" w:rsidRDefault="00A665AA" w:rsidP="00011879">
      <w:pPr>
        <w:pStyle w:val="ac"/>
        <w:tabs>
          <w:tab w:val="left" w:pos="426"/>
        </w:tabs>
        <w:ind w:left="720"/>
        <w:jc w:val="center"/>
        <w:rPr>
          <w:b/>
        </w:rPr>
      </w:pPr>
      <w:r>
        <w:rPr>
          <w:b/>
        </w:rPr>
        <w:t>О</w:t>
      </w:r>
      <w:r w:rsidR="00011879">
        <w:rPr>
          <w:b/>
        </w:rPr>
        <w:t>бразовательная пр</w:t>
      </w:r>
      <w:r>
        <w:rPr>
          <w:b/>
        </w:rPr>
        <w:t>ограмма Государственно-правовая</w:t>
      </w:r>
    </w:p>
    <w:p w:rsidR="00011879" w:rsidRDefault="00011879" w:rsidP="00011879">
      <w:pPr>
        <w:widowControl w:val="0"/>
        <w:suppressAutoHyphens/>
        <w:overflowPunct w:val="0"/>
        <w:autoSpaceDE w:val="0"/>
        <w:autoSpaceDN w:val="0"/>
        <w:ind w:left="426"/>
        <w:contextualSpacing/>
        <w:jc w:val="both"/>
        <w:textAlignment w:val="baseline"/>
        <w:rPr>
          <w:kern w:val="3"/>
        </w:rPr>
      </w:pPr>
    </w:p>
    <w:p w:rsidR="004B6803" w:rsidRPr="00011879" w:rsidRDefault="004B6803" w:rsidP="00011879">
      <w:pPr>
        <w:pStyle w:val="a9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ind w:left="426"/>
        <w:jc w:val="both"/>
        <w:textAlignment w:val="baseline"/>
        <w:rPr>
          <w:kern w:val="3"/>
        </w:rPr>
      </w:pPr>
      <w:r w:rsidRPr="00011879">
        <w:rPr>
          <w:kern w:val="3"/>
        </w:rPr>
        <w:t>Административно-правовое регулирование обязательного страхования автогражданской ответственности.</w:t>
      </w:r>
    </w:p>
    <w:p w:rsidR="004B6803" w:rsidRPr="00011879" w:rsidRDefault="004B6803" w:rsidP="00011879">
      <w:pPr>
        <w:pStyle w:val="a9"/>
        <w:widowControl w:val="0"/>
        <w:numPr>
          <w:ilvl w:val="0"/>
          <w:numId w:val="7"/>
        </w:numPr>
        <w:shd w:val="clear" w:color="auto" w:fill="FFFFFF"/>
        <w:suppressAutoHyphens/>
        <w:overflowPunct w:val="0"/>
        <w:autoSpaceDE w:val="0"/>
        <w:autoSpaceDN w:val="0"/>
        <w:ind w:left="426"/>
        <w:jc w:val="both"/>
        <w:textAlignment w:val="baseline"/>
        <w:rPr>
          <w:kern w:val="3"/>
          <w:shd w:val="clear" w:color="auto" w:fill="FFFFFF"/>
        </w:rPr>
      </w:pPr>
      <w:r w:rsidRPr="00011879">
        <w:rPr>
          <w:kern w:val="3"/>
        </w:rPr>
        <w:t>Административно-правовой механизм противодействия незаконному обороту наркотиков.</w:t>
      </w:r>
    </w:p>
    <w:p w:rsidR="00011879" w:rsidRDefault="004B6803" w:rsidP="00011879">
      <w:pPr>
        <w:pStyle w:val="a9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282F2D">
        <w:t>Институт ответственности представительного органа муниципального образования: проблемы и перспективы правового регулирования.</w:t>
      </w:r>
    </w:p>
    <w:p w:rsidR="004B6803" w:rsidRPr="00011879" w:rsidRDefault="004B6803" w:rsidP="00011879">
      <w:pPr>
        <w:pStyle w:val="a9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011879">
        <w:rPr>
          <w:kern w:val="3"/>
        </w:rPr>
        <w:t xml:space="preserve">Конституционно-правовое регулирование обязанности защиты отечества: проблемы теории и практики </w:t>
      </w:r>
      <w:proofErr w:type="spellStart"/>
      <w:r w:rsidRPr="00011879">
        <w:rPr>
          <w:kern w:val="3"/>
        </w:rPr>
        <w:t>правоприменения</w:t>
      </w:r>
      <w:proofErr w:type="spellEnd"/>
      <w:r w:rsidRPr="00011879">
        <w:rPr>
          <w:kern w:val="3"/>
        </w:rPr>
        <w:t>.</w:t>
      </w:r>
    </w:p>
    <w:p w:rsidR="00011879" w:rsidRPr="00011879" w:rsidRDefault="004B6803" w:rsidP="00011879">
      <w:pPr>
        <w:pStyle w:val="a9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ind w:left="426"/>
        <w:jc w:val="both"/>
        <w:textAlignment w:val="baseline"/>
        <w:rPr>
          <w:i/>
        </w:rPr>
      </w:pPr>
      <w:r w:rsidRPr="00282F2D">
        <w:t>Государственная регистрация прав на земельные участки и сделок с ними как метод государственного управления и контроля в сфере земельных отношений.</w:t>
      </w:r>
    </w:p>
    <w:p w:rsidR="004B6803" w:rsidRPr="00011879" w:rsidRDefault="004B6803" w:rsidP="00011879">
      <w:pPr>
        <w:pStyle w:val="a9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ind w:left="426"/>
        <w:jc w:val="both"/>
        <w:textAlignment w:val="baseline"/>
        <w:rPr>
          <w:i/>
        </w:rPr>
      </w:pPr>
      <w:r w:rsidRPr="00011879">
        <w:rPr>
          <w:kern w:val="3"/>
        </w:rPr>
        <w:t>Конституционно-правовые основы обеспечения национальной безопасности Российской Федерации.</w:t>
      </w:r>
    </w:p>
    <w:p w:rsidR="004B6803" w:rsidRPr="00282F2D" w:rsidRDefault="004B6803" w:rsidP="00011879">
      <w:pPr>
        <w:pStyle w:val="a9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ind w:left="426"/>
        <w:jc w:val="both"/>
        <w:textAlignment w:val="baseline"/>
      </w:pPr>
      <w:r w:rsidRPr="00282F2D">
        <w:t>Конституционный принцип разделения властей в Российской Федерации: особенности правового регулирования.</w:t>
      </w:r>
    </w:p>
    <w:p w:rsidR="004B6803" w:rsidRPr="00011879" w:rsidRDefault="004B6803" w:rsidP="00011879">
      <w:pPr>
        <w:pStyle w:val="a9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ind w:left="426"/>
        <w:jc w:val="both"/>
        <w:textAlignment w:val="baseline"/>
        <w:rPr>
          <w:kern w:val="3"/>
        </w:rPr>
      </w:pPr>
      <w:r w:rsidRPr="00011879">
        <w:rPr>
          <w:kern w:val="3"/>
        </w:rPr>
        <w:t>Меры административного пресечения: понятие, виды, проблемы применения и пути их решения.</w:t>
      </w:r>
    </w:p>
    <w:p w:rsidR="00DC359C" w:rsidRPr="00011879" w:rsidRDefault="00DC359C" w:rsidP="00011879">
      <w:pPr>
        <w:pStyle w:val="a9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ind w:left="426"/>
        <w:jc w:val="both"/>
        <w:textAlignment w:val="baseline"/>
        <w:rPr>
          <w:kern w:val="3"/>
          <w:shd w:val="clear" w:color="auto" w:fill="FFFFFF"/>
        </w:rPr>
      </w:pPr>
      <w:r w:rsidRPr="00011879">
        <w:rPr>
          <w:kern w:val="3"/>
          <w:shd w:val="clear" w:color="auto" w:fill="FFFFFF"/>
        </w:rPr>
        <w:t>Полицейская деятельность как разновидность управленческой деятельности: понятие, основные признаки.</w:t>
      </w:r>
    </w:p>
    <w:p w:rsidR="00DC359C" w:rsidRPr="00011879" w:rsidRDefault="00DC359C" w:rsidP="00011879">
      <w:pPr>
        <w:pStyle w:val="a9"/>
        <w:widowControl w:val="0"/>
        <w:numPr>
          <w:ilvl w:val="0"/>
          <w:numId w:val="7"/>
        </w:numPr>
        <w:tabs>
          <w:tab w:val="left" w:pos="284"/>
        </w:tabs>
        <w:suppressAutoHyphens/>
        <w:overflowPunct w:val="0"/>
        <w:autoSpaceDE w:val="0"/>
        <w:autoSpaceDN w:val="0"/>
        <w:ind w:left="426"/>
        <w:jc w:val="both"/>
        <w:textAlignment w:val="baseline"/>
        <w:rPr>
          <w:kern w:val="3"/>
        </w:rPr>
      </w:pPr>
      <w:r w:rsidRPr="00011879">
        <w:rPr>
          <w:kern w:val="3"/>
        </w:rPr>
        <w:t>Право на охрану здоровья и медицинскую помощь в Российской Федерации: проблемы обеспечения и защиты.</w:t>
      </w:r>
    </w:p>
    <w:p w:rsidR="00DC359C" w:rsidRPr="00282F2D" w:rsidRDefault="00DC359C" w:rsidP="00011879">
      <w:pPr>
        <w:pStyle w:val="a9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</w:pPr>
      <w:r w:rsidRPr="00282F2D">
        <w:t xml:space="preserve">Правовое регулирование системы неналоговых платежей в России: проблемы и </w:t>
      </w:r>
      <w:r w:rsidRPr="00282F2D">
        <w:lastRenderedPageBreak/>
        <w:t>перспективы.</w:t>
      </w:r>
    </w:p>
    <w:p w:rsidR="00DC359C" w:rsidRPr="00011879" w:rsidRDefault="00DC359C" w:rsidP="00011879">
      <w:pPr>
        <w:pStyle w:val="a9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ind w:left="426"/>
        <w:jc w:val="both"/>
        <w:textAlignment w:val="baseline"/>
        <w:rPr>
          <w:kern w:val="3"/>
        </w:rPr>
      </w:pPr>
      <w:r w:rsidRPr="00011879">
        <w:rPr>
          <w:kern w:val="3"/>
        </w:rPr>
        <w:t>Роль Президента Российской Федерации в обеспечении согласованного функционирования и взаимодействия органов государственной власти в Российской Федерации.</w:t>
      </w:r>
    </w:p>
    <w:p w:rsidR="00011879" w:rsidRDefault="00DC359C" w:rsidP="00011879">
      <w:pPr>
        <w:pStyle w:val="a9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ind w:left="426"/>
        <w:jc w:val="both"/>
        <w:textAlignment w:val="baseline"/>
        <w:rPr>
          <w:kern w:val="3"/>
        </w:rPr>
      </w:pPr>
      <w:r w:rsidRPr="00011879">
        <w:rPr>
          <w:kern w:val="3"/>
        </w:rPr>
        <w:t>Профессиональное правосознание сотрудников полиции как государственных служащих.</w:t>
      </w:r>
    </w:p>
    <w:p w:rsidR="00011879" w:rsidRDefault="00DC359C" w:rsidP="00011879">
      <w:pPr>
        <w:pStyle w:val="a9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ind w:left="426"/>
        <w:jc w:val="both"/>
        <w:textAlignment w:val="baseline"/>
        <w:rPr>
          <w:kern w:val="3"/>
        </w:rPr>
      </w:pPr>
      <w:r w:rsidRPr="00011879">
        <w:rPr>
          <w:kern w:val="3"/>
        </w:rPr>
        <w:t>Система политических конституционных прав и свобод граждан в России: особенности, проблемы и перспективы правового регулирования.</w:t>
      </w:r>
    </w:p>
    <w:p w:rsidR="00DC359C" w:rsidRPr="00011879" w:rsidRDefault="00DC359C" w:rsidP="00011879">
      <w:pPr>
        <w:pStyle w:val="a9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ind w:left="426"/>
        <w:jc w:val="both"/>
        <w:textAlignment w:val="baseline"/>
        <w:rPr>
          <w:kern w:val="3"/>
        </w:rPr>
      </w:pPr>
      <w:r w:rsidRPr="00011879">
        <w:rPr>
          <w:kern w:val="3"/>
        </w:rPr>
        <w:t>Обеспечение и реализация права на свободу слова и информации в Российской Федерации.</w:t>
      </w:r>
    </w:p>
    <w:p w:rsidR="00DC359C" w:rsidRPr="00011879" w:rsidRDefault="00DC359C" w:rsidP="00011879">
      <w:pPr>
        <w:pStyle w:val="a9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ind w:left="426"/>
        <w:jc w:val="both"/>
        <w:textAlignment w:val="baseline"/>
        <w:rPr>
          <w:kern w:val="3"/>
        </w:rPr>
      </w:pPr>
      <w:r w:rsidRPr="00011879">
        <w:rPr>
          <w:kern w:val="3"/>
        </w:rPr>
        <w:t>Особенности производства в Конституционном Суде Российской Федерации по отдельным категориям дел.</w:t>
      </w:r>
    </w:p>
    <w:p w:rsidR="00DC359C" w:rsidRPr="00011879" w:rsidRDefault="00DC359C" w:rsidP="00011879">
      <w:pPr>
        <w:pStyle w:val="a9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ind w:left="426"/>
        <w:jc w:val="both"/>
        <w:textAlignment w:val="baseline"/>
        <w:rPr>
          <w:kern w:val="3"/>
        </w:rPr>
      </w:pPr>
      <w:r w:rsidRPr="00011879">
        <w:rPr>
          <w:kern w:val="3"/>
        </w:rPr>
        <w:t>Конституционно-правовой статус Верховного Суда Российской Федерации.</w:t>
      </w:r>
    </w:p>
    <w:p w:rsidR="00DC359C" w:rsidRPr="00011879" w:rsidRDefault="00DC359C" w:rsidP="00011879">
      <w:pPr>
        <w:pStyle w:val="a9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ind w:left="426"/>
        <w:jc w:val="both"/>
        <w:textAlignment w:val="baseline"/>
        <w:rPr>
          <w:rFonts w:eastAsia="MS Mincho"/>
          <w:kern w:val="3"/>
        </w:rPr>
      </w:pPr>
      <w:r w:rsidRPr="00011879">
        <w:rPr>
          <w:kern w:val="3"/>
        </w:rPr>
        <w:t>Конституционно-правовое регулирование режима военного положения в Российской Федерации.</w:t>
      </w:r>
    </w:p>
    <w:p w:rsidR="00DC359C" w:rsidRPr="00011879" w:rsidRDefault="00DC359C" w:rsidP="00011879">
      <w:pPr>
        <w:pStyle w:val="a9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ind w:left="426"/>
        <w:jc w:val="both"/>
        <w:textAlignment w:val="baseline"/>
        <w:rPr>
          <w:kern w:val="3"/>
        </w:rPr>
      </w:pPr>
      <w:r w:rsidRPr="00011879">
        <w:rPr>
          <w:kern w:val="3"/>
        </w:rPr>
        <w:t>Задачи и принципы производства по делам об административных правонарушениях: практический аспект.</w:t>
      </w:r>
    </w:p>
    <w:p w:rsidR="00DC359C" w:rsidRPr="00011879" w:rsidRDefault="00DC359C" w:rsidP="00011879">
      <w:pPr>
        <w:pStyle w:val="a9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ind w:left="426"/>
        <w:jc w:val="both"/>
        <w:textAlignment w:val="baseline"/>
        <w:rPr>
          <w:kern w:val="3"/>
          <w:shd w:val="clear" w:color="auto" w:fill="FFFFFF"/>
        </w:rPr>
      </w:pPr>
      <w:r w:rsidRPr="00011879">
        <w:rPr>
          <w:kern w:val="3"/>
          <w:shd w:val="clear" w:color="auto" w:fill="FFFFFF"/>
        </w:rPr>
        <w:t xml:space="preserve">Виды общественной безопасности: общая характеристика, проблемы и перспективы правового регулирования </w:t>
      </w:r>
    </w:p>
    <w:p w:rsidR="00DC359C" w:rsidRPr="00011879" w:rsidRDefault="00DC359C" w:rsidP="00011879">
      <w:pPr>
        <w:pStyle w:val="a9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ind w:left="426"/>
        <w:jc w:val="both"/>
        <w:textAlignment w:val="baseline"/>
        <w:rPr>
          <w:kern w:val="3"/>
        </w:rPr>
      </w:pPr>
      <w:r w:rsidRPr="00011879">
        <w:rPr>
          <w:kern w:val="3"/>
        </w:rPr>
        <w:t>Административно-правовой статус иностранных граждан и лиц без гражданства.</w:t>
      </w:r>
    </w:p>
    <w:p w:rsidR="00011879" w:rsidRDefault="00011879" w:rsidP="00011879">
      <w:pPr>
        <w:widowControl w:val="0"/>
        <w:suppressAutoHyphens/>
        <w:overflowPunct w:val="0"/>
        <w:autoSpaceDE w:val="0"/>
        <w:autoSpaceDN w:val="0"/>
        <w:ind w:left="426"/>
        <w:jc w:val="both"/>
        <w:textAlignment w:val="baseline"/>
        <w:rPr>
          <w:kern w:val="3"/>
        </w:rPr>
      </w:pPr>
    </w:p>
    <w:p w:rsidR="00011879" w:rsidRDefault="00A665AA" w:rsidP="00011879">
      <w:pPr>
        <w:pStyle w:val="ac"/>
        <w:tabs>
          <w:tab w:val="left" w:pos="426"/>
        </w:tabs>
        <w:ind w:left="720"/>
        <w:jc w:val="center"/>
        <w:rPr>
          <w:b/>
        </w:rPr>
      </w:pPr>
      <w:r>
        <w:rPr>
          <w:b/>
        </w:rPr>
        <w:t>О</w:t>
      </w:r>
      <w:r w:rsidR="00011879">
        <w:rPr>
          <w:b/>
        </w:rPr>
        <w:t>бразовательна</w:t>
      </w:r>
      <w:r>
        <w:rPr>
          <w:b/>
        </w:rPr>
        <w:t>я программа Гражданско-правовая</w:t>
      </w:r>
    </w:p>
    <w:p w:rsidR="00011879" w:rsidRPr="00282F2D" w:rsidRDefault="00011879" w:rsidP="00011879">
      <w:pPr>
        <w:widowControl w:val="0"/>
        <w:suppressAutoHyphens/>
        <w:overflowPunct w:val="0"/>
        <w:autoSpaceDE w:val="0"/>
        <w:autoSpaceDN w:val="0"/>
        <w:ind w:left="426"/>
        <w:jc w:val="both"/>
        <w:textAlignment w:val="baseline"/>
        <w:rPr>
          <w:kern w:val="3"/>
        </w:rPr>
      </w:pPr>
      <w:bookmarkStart w:id="0" w:name="_GoBack"/>
      <w:bookmarkEnd w:id="0"/>
    </w:p>
    <w:p w:rsidR="00282F2D" w:rsidRPr="00282F2D" w:rsidRDefault="00282F2D" w:rsidP="00011879">
      <w:pPr>
        <w:pStyle w:val="31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282F2D">
        <w:rPr>
          <w:rFonts w:ascii="Times New Roman" w:hAnsi="Times New Roman" w:cs="Times New Roman"/>
          <w:sz w:val="24"/>
          <w:szCs w:val="24"/>
          <w:lang w:eastAsia="ru-RU"/>
        </w:rPr>
        <w:t>Осуществление и защита гражданских прав. Актуальные проблемы защиты гражданских прав.</w:t>
      </w:r>
    </w:p>
    <w:p w:rsidR="00282F2D" w:rsidRPr="00282F2D" w:rsidRDefault="00282F2D" w:rsidP="00011879">
      <w:pPr>
        <w:pStyle w:val="31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282F2D">
        <w:rPr>
          <w:rFonts w:ascii="Times New Roman" w:hAnsi="Times New Roman" w:cs="Times New Roman"/>
          <w:sz w:val="24"/>
          <w:szCs w:val="24"/>
        </w:rPr>
        <w:t>Вещи, как объекты гражданских прав. Классификация вещей и ее правовое значение.</w:t>
      </w:r>
    </w:p>
    <w:p w:rsidR="00282F2D" w:rsidRPr="00282F2D" w:rsidRDefault="00282F2D" w:rsidP="00011879">
      <w:pPr>
        <w:pStyle w:val="31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282F2D">
        <w:rPr>
          <w:rFonts w:ascii="Times New Roman" w:hAnsi="Times New Roman" w:cs="Times New Roman"/>
          <w:sz w:val="24"/>
          <w:szCs w:val="24"/>
        </w:rPr>
        <w:t>Понятие юридического лица. Развитие теоретических представлений о сущности юридического лица.</w:t>
      </w:r>
    </w:p>
    <w:p w:rsidR="00282F2D" w:rsidRPr="00282F2D" w:rsidRDefault="00282F2D" w:rsidP="00011879">
      <w:pPr>
        <w:pStyle w:val="31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282F2D">
        <w:rPr>
          <w:rFonts w:ascii="Times New Roman" w:hAnsi="Times New Roman" w:cs="Times New Roman"/>
          <w:sz w:val="24"/>
          <w:szCs w:val="24"/>
          <w:lang w:eastAsia="ru-RU"/>
        </w:rPr>
        <w:t>Документарные и бездокументарные ценные бумаги как объекты гражданских прав.</w:t>
      </w:r>
    </w:p>
    <w:p w:rsidR="00282F2D" w:rsidRPr="00282F2D" w:rsidRDefault="00282F2D" w:rsidP="00011879">
      <w:pPr>
        <w:pStyle w:val="31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282F2D">
        <w:rPr>
          <w:rFonts w:ascii="Times New Roman" w:hAnsi="Times New Roman" w:cs="Times New Roman"/>
          <w:sz w:val="24"/>
          <w:szCs w:val="24"/>
          <w:lang w:eastAsia="ru-RU"/>
        </w:rPr>
        <w:t>Оспоримые сделки. Правовые последствия признания оспоримых сделок недействительными.</w:t>
      </w:r>
    </w:p>
    <w:p w:rsidR="00282F2D" w:rsidRPr="00282F2D" w:rsidRDefault="00282F2D" w:rsidP="00011879">
      <w:pPr>
        <w:pStyle w:val="31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282F2D">
        <w:rPr>
          <w:rFonts w:ascii="Times New Roman" w:hAnsi="Times New Roman" w:cs="Times New Roman"/>
          <w:sz w:val="24"/>
          <w:szCs w:val="24"/>
          <w:lang w:eastAsia="ru-RU"/>
        </w:rPr>
        <w:t>Залог. Обращение взыскания требований по обязательству, обеспеченного залогом.</w:t>
      </w:r>
    </w:p>
    <w:p w:rsidR="00282F2D" w:rsidRPr="00282F2D" w:rsidRDefault="00282F2D" w:rsidP="00011879">
      <w:pPr>
        <w:pStyle w:val="31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282F2D">
        <w:rPr>
          <w:rFonts w:ascii="Times New Roman" w:hAnsi="Times New Roman" w:cs="Times New Roman"/>
          <w:sz w:val="24"/>
          <w:szCs w:val="24"/>
          <w:lang w:eastAsia="ru-RU"/>
        </w:rPr>
        <w:t>Поставка товаров - разновидность договора купли-продажи; понятие, содержание, ответственность сторон за ненадлежащее исполнение договора.</w:t>
      </w:r>
    </w:p>
    <w:p w:rsidR="00282F2D" w:rsidRPr="00282F2D" w:rsidRDefault="00282F2D" w:rsidP="00011879">
      <w:pPr>
        <w:pStyle w:val="31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282F2D">
        <w:rPr>
          <w:rFonts w:ascii="Times New Roman" w:hAnsi="Times New Roman" w:cs="Times New Roman"/>
          <w:sz w:val="24"/>
          <w:szCs w:val="24"/>
          <w:lang w:eastAsia="ru-RU"/>
        </w:rPr>
        <w:t>Договор подряда: понятие, стороны договора, риск по договору, структура договорных связей между подрядчиком и субподрядчиком.</w:t>
      </w:r>
    </w:p>
    <w:p w:rsidR="00282F2D" w:rsidRPr="00282F2D" w:rsidRDefault="00282F2D" w:rsidP="00011879">
      <w:pPr>
        <w:pStyle w:val="31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282F2D">
        <w:rPr>
          <w:rFonts w:ascii="Times New Roman" w:hAnsi="Times New Roman" w:cs="Times New Roman"/>
          <w:sz w:val="24"/>
          <w:szCs w:val="24"/>
          <w:lang w:eastAsia="ru-RU"/>
        </w:rPr>
        <w:t>Понятие договора доверительного управления имуществом. Права и обязанности сторон по договору доверительного управления имуществом.</w:t>
      </w:r>
    </w:p>
    <w:p w:rsidR="00282F2D" w:rsidRPr="00282F2D" w:rsidRDefault="00282F2D" w:rsidP="00011879">
      <w:pPr>
        <w:pStyle w:val="31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282F2D">
        <w:rPr>
          <w:rFonts w:ascii="Times New Roman" w:hAnsi="Times New Roman" w:cs="Times New Roman"/>
          <w:sz w:val="24"/>
          <w:szCs w:val="24"/>
          <w:lang w:eastAsia="ru-RU"/>
        </w:rPr>
        <w:t>Договор хранения: понятие и содержание. Ответственность хранителя за сохранность принятых на хранение вещей.</w:t>
      </w:r>
    </w:p>
    <w:p w:rsidR="00282F2D" w:rsidRPr="00282F2D" w:rsidRDefault="00282F2D" w:rsidP="00011879">
      <w:pPr>
        <w:pStyle w:val="31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282F2D">
        <w:rPr>
          <w:rFonts w:ascii="Times New Roman" w:hAnsi="Times New Roman" w:cs="Times New Roman"/>
          <w:sz w:val="24"/>
          <w:szCs w:val="24"/>
          <w:lang w:eastAsia="ru-RU"/>
        </w:rPr>
        <w:t>Ответственность за вред причиненный несовершеннолетними и гражданином, признанным недееспособным.</w:t>
      </w:r>
    </w:p>
    <w:p w:rsidR="00282F2D" w:rsidRPr="00282F2D" w:rsidRDefault="00282F2D" w:rsidP="00011879">
      <w:pPr>
        <w:pStyle w:val="31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282F2D">
        <w:rPr>
          <w:rFonts w:ascii="Times New Roman" w:hAnsi="Times New Roman" w:cs="Times New Roman"/>
          <w:sz w:val="24"/>
          <w:szCs w:val="24"/>
          <w:lang w:eastAsia="ru-RU"/>
        </w:rPr>
        <w:t>Наследование по закону. Рецепция институтов римского частного права в современном наследственном праве России.</w:t>
      </w:r>
    </w:p>
    <w:p w:rsidR="00282F2D" w:rsidRPr="00282F2D" w:rsidRDefault="00282F2D" w:rsidP="00011879">
      <w:pPr>
        <w:pStyle w:val="31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282F2D">
        <w:rPr>
          <w:rFonts w:ascii="Times New Roman" w:hAnsi="Times New Roman" w:cs="Times New Roman"/>
          <w:sz w:val="24"/>
          <w:szCs w:val="24"/>
          <w:lang w:eastAsia="ru-RU"/>
        </w:rPr>
        <w:t>Гражданско-правовая ответственность при использовании искусственных методов репродукции человека.</w:t>
      </w:r>
    </w:p>
    <w:p w:rsidR="00282F2D" w:rsidRPr="00282F2D" w:rsidRDefault="00282F2D" w:rsidP="00011879">
      <w:pPr>
        <w:pStyle w:val="31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282F2D">
        <w:rPr>
          <w:rFonts w:ascii="Times New Roman" w:hAnsi="Times New Roman" w:cs="Times New Roman"/>
          <w:sz w:val="24"/>
          <w:szCs w:val="24"/>
          <w:lang w:eastAsia="ru-RU"/>
        </w:rPr>
        <w:t>Регулирование брачно-семейных отношений.</w:t>
      </w:r>
    </w:p>
    <w:p w:rsidR="00282F2D" w:rsidRPr="00282F2D" w:rsidRDefault="00282F2D" w:rsidP="00282F2D">
      <w:pPr>
        <w:pStyle w:val="31"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6601" w:rsidRDefault="005D6601">
      <w:pPr>
        <w:spacing w:after="200" w:line="276" w:lineRule="auto"/>
        <w:rPr>
          <w:sz w:val="16"/>
          <w:szCs w:val="16"/>
        </w:rPr>
      </w:pPr>
    </w:p>
    <w:sectPr w:rsidR="005D6601" w:rsidSect="0001187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71F"/>
    <w:multiLevelType w:val="hybridMultilevel"/>
    <w:tmpl w:val="BC660FF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C7DB8"/>
    <w:multiLevelType w:val="hybridMultilevel"/>
    <w:tmpl w:val="B88E9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D271F"/>
    <w:multiLevelType w:val="hybridMultilevel"/>
    <w:tmpl w:val="1F426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11783"/>
    <w:multiLevelType w:val="hybridMultilevel"/>
    <w:tmpl w:val="6C6623F6"/>
    <w:lvl w:ilvl="0" w:tplc="1EA4E44E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C7F06AA"/>
    <w:multiLevelType w:val="hybridMultilevel"/>
    <w:tmpl w:val="985A3468"/>
    <w:lvl w:ilvl="0" w:tplc="1EA4E44E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A031C87"/>
    <w:multiLevelType w:val="hybridMultilevel"/>
    <w:tmpl w:val="FBF8F27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303E82"/>
    <w:multiLevelType w:val="hybridMultilevel"/>
    <w:tmpl w:val="6E78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2665F"/>
    <w:multiLevelType w:val="hybridMultilevel"/>
    <w:tmpl w:val="1F426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034C"/>
    <w:rsid w:val="00011879"/>
    <w:rsid w:val="000A617C"/>
    <w:rsid w:val="00126278"/>
    <w:rsid w:val="00156017"/>
    <w:rsid w:val="00173A57"/>
    <w:rsid w:val="001D375F"/>
    <w:rsid w:val="001D6182"/>
    <w:rsid w:val="00282F2D"/>
    <w:rsid w:val="002B2369"/>
    <w:rsid w:val="002E72C3"/>
    <w:rsid w:val="00322B19"/>
    <w:rsid w:val="00345022"/>
    <w:rsid w:val="00355106"/>
    <w:rsid w:val="00381099"/>
    <w:rsid w:val="003D1A87"/>
    <w:rsid w:val="004B6803"/>
    <w:rsid w:val="00536B4E"/>
    <w:rsid w:val="00566EF2"/>
    <w:rsid w:val="005D6601"/>
    <w:rsid w:val="0075763D"/>
    <w:rsid w:val="007C034C"/>
    <w:rsid w:val="007D02F0"/>
    <w:rsid w:val="00803216"/>
    <w:rsid w:val="008927CF"/>
    <w:rsid w:val="008B7D6C"/>
    <w:rsid w:val="00923ADA"/>
    <w:rsid w:val="00A42F9F"/>
    <w:rsid w:val="00A665AA"/>
    <w:rsid w:val="00A82C97"/>
    <w:rsid w:val="00B02E33"/>
    <w:rsid w:val="00B62C99"/>
    <w:rsid w:val="00B85D91"/>
    <w:rsid w:val="00BC5A7E"/>
    <w:rsid w:val="00CC25DC"/>
    <w:rsid w:val="00CD5D9D"/>
    <w:rsid w:val="00CE6B20"/>
    <w:rsid w:val="00DC359C"/>
    <w:rsid w:val="00E66ECB"/>
    <w:rsid w:val="00E92ED5"/>
    <w:rsid w:val="00FF03DA"/>
    <w:rsid w:val="00FF4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C034C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C034C"/>
    <w:pPr>
      <w:keepNext/>
      <w:jc w:val="both"/>
      <w:outlineLvl w:val="3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03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C034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ody Text Indent"/>
    <w:basedOn w:val="a"/>
    <w:link w:val="a4"/>
    <w:rsid w:val="007C034C"/>
    <w:pPr>
      <w:widowControl w:val="0"/>
      <w:autoSpaceDE w:val="0"/>
      <w:autoSpaceDN w:val="0"/>
      <w:adjustRightInd w:val="0"/>
      <w:spacing w:line="276" w:lineRule="auto"/>
      <w:ind w:firstLine="83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7C034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3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34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C0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7C03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2B2369"/>
    <w:pPr>
      <w:ind w:left="720"/>
      <w:contextualSpacing/>
    </w:pPr>
  </w:style>
  <w:style w:type="paragraph" w:styleId="aa">
    <w:name w:val="header"/>
    <w:basedOn w:val="a"/>
    <w:link w:val="ab"/>
    <w:rsid w:val="001560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6017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Абзац списка3"/>
    <w:basedOn w:val="a"/>
    <w:rsid w:val="00282F2D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styleId="ac">
    <w:name w:val="No Spacing"/>
    <w:uiPriority w:val="1"/>
    <w:qFormat/>
    <w:rsid w:val="0001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arhipovat</dc:creator>
  <cp:lastModifiedBy>AgibalovaE</cp:lastModifiedBy>
  <cp:revision>19</cp:revision>
  <cp:lastPrinted>2024-10-03T05:57:00Z</cp:lastPrinted>
  <dcterms:created xsi:type="dcterms:W3CDTF">2018-10-11T13:47:00Z</dcterms:created>
  <dcterms:modified xsi:type="dcterms:W3CDTF">2024-10-11T12:01:00Z</dcterms:modified>
</cp:coreProperties>
</file>